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85" w:rsidRPr="00A8614F" w:rsidRDefault="00CC5985" w:rsidP="00CC5985">
      <w:pPr>
        <w:pStyle w:val="Zkladntext"/>
        <w:spacing w:after="0" w:line="312" w:lineRule="auto"/>
        <w:jc w:val="center"/>
        <w:rPr>
          <w:b/>
          <w:sz w:val="22"/>
          <w:szCs w:val="22"/>
        </w:rPr>
      </w:pPr>
      <w:r w:rsidRPr="00A8614F">
        <w:rPr>
          <w:b/>
          <w:sz w:val="22"/>
          <w:szCs w:val="22"/>
        </w:rPr>
        <w:t>OBEC ČERNÝŠOVICE</w:t>
      </w:r>
    </w:p>
    <w:p w:rsidR="00CC5985" w:rsidRPr="00A8614F" w:rsidRDefault="00CC5985" w:rsidP="00CC5985">
      <w:pPr>
        <w:pStyle w:val="Zkladntext"/>
        <w:spacing w:after="0" w:line="312" w:lineRule="auto"/>
        <w:jc w:val="center"/>
        <w:rPr>
          <w:b/>
          <w:sz w:val="22"/>
          <w:szCs w:val="22"/>
        </w:rPr>
      </w:pPr>
    </w:p>
    <w:p w:rsidR="00CC5985" w:rsidRPr="00A8614F" w:rsidRDefault="00CC5985" w:rsidP="00CC5985">
      <w:pPr>
        <w:pStyle w:val="NormlnIMP"/>
        <w:spacing w:line="312" w:lineRule="auto"/>
        <w:jc w:val="center"/>
        <w:rPr>
          <w:b/>
          <w:color w:val="000000"/>
          <w:sz w:val="22"/>
          <w:szCs w:val="22"/>
        </w:rPr>
      </w:pPr>
      <w:r w:rsidRPr="00A8614F">
        <w:rPr>
          <w:b/>
          <w:color w:val="000000"/>
          <w:sz w:val="22"/>
          <w:szCs w:val="22"/>
        </w:rPr>
        <w:t>Obecně závazná vyhláška</w:t>
      </w:r>
    </w:p>
    <w:p w:rsidR="00CC5985" w:rsidRPr="00A8614F" w:rsidRDefault="00CC5985" w:rsidP="00CC5985">
      <w:pPr>
        <w:pStyle w:val="NormlnIMP"/>
        <w:spacing w:line="312" w:lineRule="auto"/>
        <w:jc w:val="center"/>
        <w:rPr>
          <w:b/>
          <w:color w:val="000000"/>
          <w:sz w:val="22"/>
          <w:szCs w:val="22"/>
        </w:rPr>
      </w:pPr>
      <w:r w:rsidRPr="00A8614F">
        <w:rPr>
          <w:b/>
          <w:color w:val="000000"/>
          <w:sz w:val="22"/>
          <w:szCs w:val="22"/>
        </w:rPr>
        <w:t>obce Černýšovice</w:t>
      </w:r>
    </w:p>
    <w:p w:rsidR="00CC5985" w:rsidRPr="00A8614F" w:rsidRDefault="006F5D04" w:rsidP="00CC5985">
      <w:pPr>
        <w:pStyle w:val="NormlnIMP"/>
        <w:spacing w:line="312" w:lineRule="auto"/>
        <w:jc w:val="center"/>
        <w:rPr>
          <w:b/>
          <w:color w:val="000000"/>
          <w:sz w:val="22"/>
          <w:szCs w:val="22"/>
        </w:rPr>
      </w:pPr>
      <w:r w:rsidRPr="00A8614F">
        <w:rPr>
          <w:b/>
          <w:color w:val="000000"/>
          <w:sz w:val="22"/>
          <w:szCs w:val="22"/>
        </w:rPr>
        <w:t>č. 1/2016</w:t>
      </w:r>
    </w:p>
    <w:p w:rsidR="00CC5985" w:rsidRPr="00A8614F" w:rsidRDefault="00CC5985" w:rsidP="00CC5985">
      <w:pPr>
        <w:pStyle w:val="NormlnIMP"/>
        <w:spacing w:line="312" w:lineRule="auto"/>
        <w:jc w:val="center"/>
        <w:rPr>
          <w:b/>
          <w:color w:val="000000"/>
          <w:sz w:val="22"/>
          <w:szCs w:val="22"/>
        </w:rPr>
      </w:pPr>
    </w:p>
    <w:p w:rsidR="00CC5985" w:rsidRPr="00A8614F" w:rsidRDefault="006F5D04" w:rsidP="00CC5985">
      <w:pPr>
        <w:pStyle w:val="NormlnIMP"/>
        <w:spacing w:line="312" w:lineRule="auto"/>
        <w:jc w:val="center"/>
        <w:rPr>
          <w:b/>
          <w:color w:val="000000"/>
          <w:sz w:val="22"/>
          <w:szCs w:val="22"/>
        </w:rPr>
      </w:pPr>
      <w:r w:rsidRPr="00A8614F">
        <w:rPr>
          <w:b/>
          <w:color w:val="000000"/>
          <w:sz w:val="22"/>
          <w:szCs w:val="22"/>
        </w:rPr>
        <w:t xml:space="preserve">kterou se mění a doplňuje vyhláška č. 2/2015 </w:t>
      </w:r>
      <w:r w:rsidR="00CC5985" w:rsidRPr="00A8614F">
        <w:rPr>
          <w:b/>
          <w:color w:val="000000"/>
          <w:sz w:val="22"/>
          <w:szCs w:val="22"/>
        </w:rPr>
        <w:t>o poplatku za komunální odpad</w:t>
      </w:r>
    </w:p>
    <w:p w:rsidR="00CC5985" w:rsidRPr="00A8614F" w:rsidRDefault="00CC5985" w:rsidP="00CC5985">
      <w:pPr>
        <w:pStyle w:val="Zkladntext"/>
        <w:spacing w:after="0" w:line="312" w:lineRule="auto"/>
        <w:jc w:val="center"/>
        <w:rPr>
          <w:b/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jc w:val="center"/>
        <w:rPr>
          <w:b/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ind w:right="1"/>
        <w:jc w:val="both"/>
        <w:rPr>
          <w:sz w:val="22"/>
          <w:szCs w:val="22"/>
        </w:rPr>
      </w:pPr>
      <w:r w:rsidRPr="00A8614F">
        <w:rPr>
          <w:sz w:val="22"/>
          <w:szCs w:val="22"/>
        </w:rPr>
        <w:t>Zastupitelstvo obce Černýšovice</w:t>
      </w:r>
      <w:r w:rsidR="005E6B1F" w:rsidRPr="00A8614F">
        <w:rPr>
          <w:sz w:val="22"/>
          <w:szCs w:val="22"/>
        </w:rPr>
        <w:t xml:space="preserve"> se na svém zasedání dne 9. 7. 2016</w:t>
      </w:r>
      <w:r w:rsidR="0014139A" w:rsidRPr="00A8614F">
        <w:rPr>
          <w:sz w:val="22"/>
          <w:szCs w:val="22"/>
        </w:rPr>
        <w:t xml:space="preserve"> usnesením č. 2.18/2016 </w:t>
      </w:r>
      <w:r w:rsidRPr="00A8614F">
        <w:rPr>
          <w:sz w:val="22"/>
          <w:szCs w:val="22"/>
        </w:rPr>
        <w:t xml:space="preserve">usneslo vydat na základě § 17a odst. 1 zákona 185/2001 Sb., o odpadech a o změně některých dalších zákonů, ve znění pozdějších předpisů, a v souladu s </w:t>
      </w:r>
      <w:proofErr w:type="spellStart"/>
      <w:r w:rsidRPr="00A8614F">
        <w:rPr>
          <w:sz w:val="22"/>
          <w:szCs w:val="22"/>
        </w:rPr>
        <w:t>ust</w:t>
      </w:r>
      <w:proofErr w:type="spellEnd"/>
      <w:r w:rsidRPr="00A8614F">
        <w:rPr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CC5985" w:rsidRPr="00A8614F" w:rsidRDefault="00CC5985" w:rsidP="00CC5985">
      <w:pPr>
        <w:spacing w:line="312" w:lineRule="auto"/>
        <w:jc w:val="both"/>
        <w:rPr>
          <w:sz w:val="22"/>
          <w:szCs w:val="22"/>
        </w:rPr>
      </w:pPr>
    </w:p>
    <w:p w:rsidR="00CC5985" w:rsidRPr="00A8614F" w:rsidRDefault="00CC5985" w:rsidP="00CC5985">
      <w:pPr>
        <w:spacing w:line="312" w:lineRule="auto"/>
        <w:jc w:val="center"/>
        <w:rPr>
          <w:b/>
          <w:sz w:val="22"/>
          <w:szCs w:val="22"/>
        </w:rPr>
      </w:pPr>
      <w:r w:rsidRPr="00A8614F">
        <w:rPr>
          <w:b/>
          <w:sz w:val="22"/>
          <w:szCs w:val="22"/>
        </w:rPr>
        <w:t>Čl. 1</w:t>
      </w:r>
    </w:p>
    <w:p w:rsidR="00CC5985" w:rsidRPr="00A8614F" w:rsidRDefault="00CC5985" w:rsidP="00CC5985">
      <w:pPr>
        <w:spacing w:line="312" w:lineRule="auto"/>
        <w:jc w:val="center"/>
        <w:rPr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rPr>
          <w:sz w:val="22"/>
          <w:szCs w:val="22"/>
        </w:rPr>
      </w:pPr>
      <w:r w:rsidRPr="00A8614F">
        <w:rPr>
          <w:sz w:val="22"/>
          <w:szCs w:val="22"/>
        </w:rPr>
        <w:t xml:space="preserve">     Obec</w:t>
      </w:r>
      <w:r w:rsidR="006F5D04" w:rsidRPr="00A8614F">
        <w:rPr>
          <w:sz w:val="22"/>
          <w:szCs w:val="22"/>
        </w:rPr>
        <w:t>ně závazná vyhláška č. 2/2015 o poplatku za komunální odpad se mění a doplňuje takto:</w:t>
      </w:r>
    </w:p>
    <w:p w:rsidR="00CC5985" w:rsidRPr="00A8614F" w:rsidRDefault="00CC5985" w:rsidP="00CC5985">
      <w:pPr>
        <w:spacing w:line="312" w:lineRule="auto"/>
        <w:jc w:val="both"/>
        <w:rPr>
          <w:sz w:val="22"/>
          <w:szCs w:val="22"/>
        </w:rPr>
      </w:pPr>
    </w:p>
    <w:p w:rsidR="00CC5985" w:rsidRPr="00A8614F" w:rsidRDefault="006F5D04" w:rsidP="006F5D04">
      <w:pPr>
        <w:spacing w:line="312" w:lineRule="auto"/>
        <w:jc w:val="both"/>
        <w:rPr>
          <w:b/>
          <w:sz w:val="22"/>
          <w:szCs w:val="22"/>
        </w:rPr>
      </w:pPr>
      <w:r w:rsidRPr="00A8614F">
        <w:rPr>
          <w:b/>
          <w:sz w:val="22"/>
          <w:szCs w:val="22"/>
        </w:rPr>
        <w:t xml:space="preserve"> v </w:t>
      </w:r>
      <w:r w:rsidR="00CC5985" w:rsidRPr="00A8614F">
        <w:rPr>
          <w:b/>
          <w:sz w:val="22"/>
          <w:szCs w:val="22"/>
        </w:rPr>
        <w:t>Čl. 3</w:t>
      </w:r>
      <w:r w:rsidRPr="00A8614F">
        <w:rPr>
          <w:b/>
          <w:sz w:val="22"/>
          <w:szCs w:val="22"/>
        </w:rPr>
        <w:t xml:space="preserve"> - </w:t>
      </w:r>
      <w:r w:rsidR="00CC5985" w:rsidRPr="00A8614F">
        <w:rPr>
          <w:b/>
          <w:sz w:val="22"/>
          <w:szCs w:val="22"/>
        </w:rPr>
        <w:t>Sazba poplatku</w:t>
      </w:r>
      <w:r w:rsidRPr="00A8614F">
        <w:rPr>
          <w:b/>
          <w:sz w:val="22"/>
          <w:szCs w:val="22"/>
        </w:rPr>
        <w:t xml:space="preserve"> se mění text takto:</w:t>
      </w:r>
    </w:p>
    <w:p w:rsidR="00CC5985" w:rsidRPr="00A8614F" w:rsidRDefault="00CC5985" w:rsidP="00CC5985">
      <w:pPr>
        <w:spacing w:line="312" w:lineRule="auto"/>
        <w:jc w:val="center"/>
        <w:rPr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jc w:val="both"/>
        <w:rPr>
          <w:sz w:val="22"/>
          <w:szCs w:val="22"/>
        </w:rPr>
      </w:pPr>
      <w:r w:rsidRPr="00A8614F">
        <w:rPr>
          <w:sz w:val="22"/>
          <w:szCs w:val="22"/>
        </w:rPr>
        <w:t xml:space="preserve">Na základě předpokládaných oprávněných nákladů obce vyplývajících z režimu nakládání s komunálním odpadem rozvržených na jednotlivé </w:t>
      </w:r>
      <w:r w:rsidR="0014139A" w:rsidRPr="00A8614F">
        <w:rPr>
          <w:sz w:val="22"/>
          <w:szCs w:val="22"/>
        </w:rPr>
        <w:t>poplatníky</w:t>
      </w:r>
      <w:r w:rsidRPr="00A8614F">
        <w:rPr>
          <w:sz w:val="22"/>
          <w:szCs w:val="22"/>
        </w:rPr>
        <w:t xml:space="preserve"> činí </w:t>
      </w:r>
      <w:proofErr w:type="gramStart"/>
      <w:r w:rsidRPr="00A8614F">
        <w:rPr>
          <w:sz w:val="22"/>
          <w:szCs w:val="22"/>
        </w:rPr>
        <w:t>sazba :</w:t>
      </w:r>
      <w:proofErr w:type="gramEnd"/>
    </w:p>
    <w:p w:rsidR="00CC5985" w:rsidRPr="00A8614F" w:rsidRDefault="00CC5985" w:rsidP="00CC5985">
      <w:pPr>
        <w:spacing w:line="312" w:lineRule="auto"/>
        <w:jc w:val="both"/>
        <w:rPr>
          <w:sz w:val="22"/>
          <w:szCs w:val="22"/>
        </w:rPr>
      </w:pPr>
    </w:p>
    <w:p w:rsidR="00CC5985" w:rsidRPr="00A8614F" w:rsidRDefault="006F5D04" w:rsidP="0014139A">
      <w:pPr>
        <w:pStyle w:val="Odstavecseseznamem"/>
        <w:spacing w:line="312" w:lineRule="auto"/>
        <w:ind w:left="2844" w:firstLine="696"/>
        <w:rPr>
          <w:b/>
          <w:bCs/>
          <w:sz w:val="22"/>
          <w:szCs w:val="22"/>
        </w:rPr>
      </w:pPr>
      <w:r w:rsidRPr="00A8614F">
        <w:rPr>
          <w:b/>
          <w:bCs/>
          <w:sz w:val="22"/>
          <w:szCs w:val="22"/>
        </w:rPr>
        <w:t>350</w:t>
      </w:r>
      <w:r w:rsidR="00CC5985" w:rsidRPr="00A8614F">
        <w:rPr>
          <w:b/>
          <w:bCs/>
          <w:sz w:val="22"/>
          <w:szCs w:val="22"/>
        </w:rPr>
        <w:t xml:space="preserve"> </w:t>
      </w:r>
      <w:r w:rsidR="00F64831" w:rsidRPr="00A8614F">
        <w:rPr>
          <w:b/>
          <w:bCs/>
          <w:sz w:val="22"/>
          <w:szCs w:val="22"/>
        </w:rPr>
        <w:t>Kč na</w:t>
      </w:r>
      <w:r w:rsidR="00CC5985" w:rsidRPr="00A8614F">
        <w:rPr>
          <w:b/>
          <w:bCs/>
          <w:sz w:val="22"/>
          <w:szCs w:val="22"/>
        </w:rPr>
        <w:t xml:space="preserve"> p</w:t>
      </w:r>
      <w:r w:rsidRPr="00A8614F">
        <w:rPr>
          <w:b/>
          <w:bCs/>
          <w:sz w:val="22"/>
          <w:szCs w:val="22"/>
        </w:rPr>
        <w:t>oplatníka</w:t>
      </w:r>
      <w:r w:rsidR="00CC5985" w:rsidRPr="00A8614F">
        <w:rPr>
          <w:b/>
          <w:bCs/>
          <w:sz w:val="22"/>
          <w:szCs w:val="22"/>
        </w:rPr>
        <w:t xml:space="preserve"> </w:t>
      </w:r>
    </w:p>
    <w:p w:rsidR="00DA2F23" w:rsidRPr="00A8614F" w:rsidRDefault="00DA2F23" w:rsidP="00DA2F23">
      <w:pPr>
        <w:spacing w:line="312" w:lineRule="auto"/>
        <w:rPr>
          <w:sz w:val="22"/>
          <w:szCs w:val="22"/>
        </w:rPr>
      </w:pPr>
    </w:p>
    <w:p w:rsidR="00DA2F23" w:rsidRPr="00A8614F" w:rsidRDefault="00DA2F23" w:rsidP="00DA2F23">
      <w:pPr>
        <w:spacing w:line="312" w:lineRule="auto"/>
        <w:rPr>
          <w:sz w:val="22"/>
          <w:szCs w:val="22"/>
        </w:rPr>
      </w:pPr>
      <w:r w:rsidRPr="00A8614F">
        <w:rPr>
          <w:sz w:val="22"/>
          <w:szCs w:val="22"/>
        </w:rPr>
        <w:t>(celkové náklady na likvidaci TKO za rok 2015 50.481,-, očekávané náklady pro rok 2016 65.000,-, počet osob s trvalým pobytem v obci 78, počet nemovitostí určených k rekreaci 106)</w:t>
      </w:r>
    </w:p>
    <w:p w:rsidR="0014139A" w:rsidRPr="00A8614F" w:rsidRDefault="0014139A" w:rsidP="0014139A">
      <w:pPr>
        <w:pStyle w:val="Odstavecseseznamem"/>
        <w:spacing w:line="312" w:lineRule="auto"/>
        <w:rPr>
          <w:sz w:val="22"/>
          <w:szCs w:val="22"/>
        </w:rPr>
      </w:pPr>
    </w:p>
    <w:p w:rsidR="00CC5985" w:rsidRPr="00A8614F" w:rsidRDefault="006F5D04" w:rsidP="00CC5985">
      <w:pPr>
        <w:pStyle w:val="Zkladntext"/>
        <w:spacing w:after="0" w:line="312" w:lineRule="auto"/>
        <w:jc w:val="center"/>
        <w:rPr>
          <w:b/>
          <w:sz w:val="22"/>
          <w:szCs w:val="22"/>
        </w:rPr>
      </w:pPr>
      <w:r w:rsidRPr="00A8614F">
        <w:rPr>
          <w:b/>
          <w:sz w:val="22"/>
          <w:szCs w:val="22"/>
        </w:rPr>
        <w:t>Čl. 2</w:t>
      </w:r>
    </w:p>
    <w:p w:rsidR="00CC5985" w:rsidRPr="00A8614F" w:rsidRDefault="00CC5985" w:rsidP="00CC5985">
      <w:pPr>
        <w:pStyle w:val="Zkladntext"/>
        <w:spacing w:after="0" w:line="312" w:lineRule="auto"/>
        <w:jc w:val="center"/>
        <w:rPr>
          <w:sz w:val="22"/>
          <w:szCs w:val="22"/>
        </w:rPr>
      </w:pPr>
      <w:r w:rsidRPr="00A8614F">
        <w:rPr>
          <w:b/>
          <w:sz w:val="22"/>
          <w:szCs w:val="22"/>
        </w:rPr>
        <w:t>Účinnost</w:t>
      </w:r>
    </w:p>
    <w:p w:rsidR="00CC5985" w:rsidRPr="00A8614F" w:rsidRDefault="00CC5985" w:rsidP="00CC5985">
      <w:pPr>
        <w:pStyle w:val="Zkladntext"/>
        <w:spacing w:after="0" w:line="312" w:lineRule="auto"/>
        <w:jc w:val="center"/>
        <w:rPr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rPr>
          <w:sz w:val="22"/>
          <w:szCs w:val="22"/>
        </w:rPr>
      </w:pPr>
      <w:r w:rsidRPr="00A8614F">
        <w:rPr>
          <w:sz w:val="22"/>
          <w:szCs w:val="22"/>
        </w:rPr>
        <w:t xml:space="preserve">     Tato obecně závazná vyhlášk</w:t>
      </w:r>
      <w:r w:rsidR="006F5D04" w:rsidRPr="00A8614F">
        <w:rPr>
          <w:sz w:val="22"/>
          <w:szCs w:val="22"/>
        </w:rPr>
        <w:t>a nabývá účinnosti dnem 1. 8</w:t>
      </w:r>
      <w:r w:rsidRPr="00A8614F">
        <w:rPr>
          <w:sz w:val="22"/>
          <w:szCs w:val="22"/>
        </w:rPr>
        <w:t>. 2016.</w:t>
      </w:r>
    </w:p>
    <w:p w:rsidR="00CC5985" w:rsidRPr="00A8614F" w:rsidRDefault="00CC5985" w:rsidP="00CC5985">
      <w:pPr>
        <w:pStyle w:val="Zkladntext"/>
        <w:spacing w:after="0" w:line="312" w:lineRule="auto"/>
        <w:rPr>
          <w:sz w:val="22"/>
          <w:szCs w:val="22"/>
        </w:rPr>
      </w:pPr>
    </w:p>
    <w:p w:rsidR="00CC5985" w:rsidRPr="00A8614F" w:rsidRDefault="00CC5985" w:rsidP="00CC5985">
      <w:pPr>
        <w:pStyle w:val="Zkladntext"/>
        <w:spacing w:after="0" w:line="312" w:lineRule="auto"/>
        <w:rPr>
          <w:sz w:val="22"/>
          <w:szCs w:val="22"/>
        </w:rPr>
      </w:pPr>
    </w:p>
    <w:p w:rsidR="00CC5985" w:rsidRPr="00A8614F" w:rsidRDefault="00CC5985" w:rsidP="00CC5985">
      <w:pPr>
        <w:pStyle w:val="Nadpis5"/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8614F">
        <w:rPr>
          <w:rFonts w:ascii="Times New Roman" w:hAnsi="Times New Roman"/>
          <w:sz w:val="22"/>
          <w:szCs w:val="22"/>
        </w:rPr>
        <w:t xml:space="preserve">           </w:t>
      </w:r>
      <w:r w:rsidRPr="00A8614F">
        <w:rPr>
          <w:rFonts w:ascii="Times New Roman" w:hAnsi="Times New Roman"/>
          <w:sz w:val="22"/>
          <w:szCs w:val="22"/>
        </w:rPr>
        <w:tab/>
        <w:t xml:space="preserve">      </w:t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  <w:r w:rsidRPr="00A8614F">
        <w:rPr>
          <w:rFonts w:ascii="Times New Roman" w:hAnsi="Times New Roman"/>
          <w:sz w:val="22"/>
          <w:szCs w:val="22"/>
        </w:rPr>
        <w:tab/>
      </w:r>
    </w:p>
    <w:p w:rsidR="00CC5985" w:rsidRPr="00A8614F" w:rsidRDefault="00CC5985" w:rsidP="00CC5985">
      <w:pPr>
        <w:rPr>
          <w:sz w:val="22"/>
          <w:szCs w:val="22"/>
        </w:rPr>
      </w:pPr>
    </w:p>
    <w:p w:rsidR="00CC5985" w:rsidRPr="00A8614F" w:rsidRDefault="00A8614F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rPr>
          <w:sz w:val="22"/>
          <w:szCs w:val="22"/>
        </w:rPr>
      </w:pPr>
      <w:r w:rsidRPr="00A8614F">
        <w:rPr>
          <w:sz w:val="22"/>
          <w:szCs w:val="22"/>
        </w:rPr>
        <w:t xml:space="preserve">……………………..                                                                                              </w:t>
      </w:r>
      <w:r w:rsidR="00CC5985" w:rsidRPr="00A8614F">
        <w:rPr>
          <w:sz w:val="22"/>
          <w:szCs w:val="22"/>
        </w:rPr>
        <w:t>……………………..</w:t>
      </w:r>
    </w:p>
    <w:p w:rsidR="00CC5985" w:rsidRPr="00A8614F" w:rsidRDefault="00CC5985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A8614F">
        <w:rPr>
          <w:sz w:val="22"/>
          <w:szCs w:val="22"/>
        </w:rPr>
        <w:t xml:space="preserve">       Jan Douda</w:t>
      </w:r>
      <w:r w:rsidRPr="00A8614F">
        <w:rPr>
          <w:sz w:val="22"/>
          <w:szCs w:val="22"/>
        </w:rPr>
        <w:tab/>
      </w:r>
      <w:r w:rsidR="00A8614F">
        <w:rPr>
          <w:sz w:val="22"/>
          <w:szCs w:val="22"/>
        </w:rPr>
        <w:t xml:space="preserve">            </w:t>
      </w:r>
      <w:r w:rsidRPr="00A8614F">
        <w:rPr>
          <w:sz w:val="22"/>
          <w:szCs w:val="22"/>
        </w:rPr>
        <w:t xml:space="preserve">Zuzana Blažková   </w:t>
      </w:r>
    </w:p>
    <w:p w:rsidR="00CC5985" w:rsidRPr="00A8614F" w:rsidRDefault="00CC5985" w:rsidP="00CC5985">
      <w:pPr>
        <w:tabs>
          <w:tab w:val="left" w:pos="851"/>
          <w:tab w:val="left" w:pos="6521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A8614F">
        <w:rPr>
          <w:sz w:val="22"/>
          <w:szCs w:val="22"/>
        </w:rPr>
        <w:t xml:space="preserve">  místostarosta </w:t>
      </w:r>
      <w:proofErr w:type="gramStart"/>
      <w:r w:rsidRPr="00A8614F">
        <w:rPr>
          <w:sz w:val="22"/>
          <w:szCs w:val="22"/>
        </w:rPr>
        <w:t xml:space="preserve">obce                                        </w:t>
      </w:r>
      <w:r w:rsidR="00A8614F" w:rsidRPr="00A8614F">
        <w:rPr>
          <w:sz w:val="22"/>
          <w:szCs w:val="22"/>
        </w:rPr>
        <w:t xml:space="preserve">                         </w:t>
      </w:r>
      <w:r w:rsidR="00A8614F">
        <w:rPr>
          <w:sz w:val="22"/>
          <w:szCs w:val="22"/>
        </w:rPr>
        <w:t xml:space="preserve">           </w:t>
      </w:r>
      <w:bookmarkStart w:id="0" w:name="_GoBack"/>
      <w:bookmarkEnd w:id="0"/>
      <w:r w:rsidRPr="00A8614F">
        <w:rPr>
          <w:sz w:val="22"/>
          <w:szCs w:val="22"/>
        </w:rPr>
        <w:t xml:space="preserve"> </w:t>
      </w:r>
      <w:r w:rsidR="00C261AE" w:rsidRPr="00A8614F">
        <w:rPr>
          <w:sz w:val="22"/>
          <w:szCs w:val="22"/>
        </w:rPr>
        <w:t xml:space="preserve">        </w:t>
      </w:r>
      <w:r w:rsidRPr="00A8614F">
        <w:rPr>
          <w:sz w:val="22"/>
          <w:szCs w:val="22"/>
        </w:rPr>
        <w:t xml:space="preserve">        starost</w:t>
      </w:r>
      <w:r w:rsidR="00A8614F" w:rsidRPr="00A8614F">
        <w:rPr>
          <w:sz w:val="22"/>
          <w:szCs w:val="22"/>
        </w:rPr>
        <w:t>k</w:t>
      </w:r>
      <w:r w:rsidRPr="00A8614F">
        <w:rPr>
          <w:sz w:val="22"/>
          <w:szCs w:val="22"/>
        </w:rPr>
        <w:t>a</w:t>
      </w:r>
      <w:proofErr w:type="gramEnd"/>
      <w:r w:rsidRPr="00A8614F">
        <w:rPr>
          <w:sz w:val="22"/>
          <w:szCs w:val="22"/>
        </w:rPr>
        <w:t xml:space="preserve"> obce                                                                                      </w:t>
      </w:r>
    </w:p>
    <w:p w:rsidR="00CC5985" w:rsidRPr="00A8614F" w:rsidRDefault="00CC5985" w:rsidP="00CC5985">
      <w:pPr>
        <w:pStyle w:val="Zkladntext"/>
        <w:spacing w:after="0" w:line="312" w:lineRule="auto"/>
        <w:rPr>
          <w:sz w:val="22"/>
          <w:szCs w:val="22"/>
        </w:rPr>
      </w:pPr>
    </w:p>
    <w:p w:rsidR="00CC5985" w:rsidRPr="00A8614F" w:rsidRDefault="00CC5985" w:rsidP="00CC5985">
      <w:pPr>
        <w:spacing w:line="312" w:lineRule="auto"/>
        <w:jc w:val="both"/>
        <w:rPr>
          <w:sz w:val="22"/>
          <w:szCs w:val="22"/>
        </w:rPr>
      </w:pPr>
    </w:p>
    <w:p w:rsidR="00CC5985" w:rsidRPr="00A8614F" w:rsidRDefault="00CC5985" w:rsidP="00CC5985">
      <w:pPr>
        <w:spacing w:line="312" w:lineRule="auto"/>
        <w:jc w:val="both"/>
        <w:rPr>
          <w:sz w:val="22"/>
          <w:szCs w:val="22"/>
        </w:rPr>
      </w:pPr>
      <w:r w:rsidRPr="00A8614F">
        <w:rPr>
          <w:sz w:val="22"/>
          <w:szCs w:val="22"/>
        </w:rPr>
        <w:t>Vyvěšeno na úřední desce dne:</w:t>
      </w:r>
      <w:r w:rsidR="006F5D04" w:rsidRPr="00A8614F">
        <w:rPr>
          <w:sz w:val="22"/>
          <w:szCs w:val="22"/>
        </w:rPr>
        <w:t xml:space="preserve"> 10. 7. 2016</w:t>
      </w:r>
    </w:p>
    <w:p w:rsidR="00B029BB" w:rsidRPr="00A8614F" w:rsidRDefault="00CC5985" w:rsidP="006F5D04">
      <w:pPr>
        <w:spacing w:line="312" w:lineRule="auto"/>
        <w:jc w:val="both"/>
        <w:rPr>
          <w:sz w:val="22"/>
          <w:szCs w:val="22"/>
        </w:rPr>
      </w:pPr>
      <w:r w:rsidRPr="00A8614F">
        <w:rPr>
          <w:sz w:val="22"/>
          <w:szCs w:val="22"/>
        </w:rPr>
        <w:t>Sejmuto z úřední desky dne:</w:t>
      </w:r>
      <w:r w:rsidR="006F5D04" w:rsidRPr="00A8614F">
        <w:rPr>
          <w:sz w:val="22"/>
          <w:szCs w:val="22"/>
        </w:rPr>
        <w:t xml:space="preserve"> 27. 7</w:t>
      </w:r>
      <w:r w:rsidR="00A74A3B" w:rsidRPr="00A8614F">
        <w:rPr>
          <w:sz w:val="22"/>
          <w:szCs w:val="22"/>
        </w:rPr>
        <w:t>. 2016</w:t>
      </w:r>
    </w:p>
    <w:sectPr w:rsidR="00B029BB" w:rsidRPr="00A8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0458"/>
    <w:multiLevelType w:val="hybridMultilevel"/>
    <w:tmpl w:val="BD46B950"/>
    <w:lvl w:ilvl="0" w:tplc="5DE804C8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85"/>
    <w:rsid w:val="00133748"/>
    <w:rsid w:val="0014139A"/>
    <w:rsid w:val="005E6B1F"/>
    <w:rsid w:val="006F5D04"/>
    <w:rsid w:val="00A74A3B"/>
    <w:rsid w:val="00A8614F"/>
    <w:rsid w:val="00B029BB"/>
    <w:rsid w:val="00C261AE"/>
    <w:rsid w:val="00CC5985"/>
    <w:rsid w:val="00DA2F23"/>
    <w:rsid w:val="00F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C5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C598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C5985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59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C598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6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C5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CC5985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C5985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C598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CC598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6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3</cp:revision>
  <dcterms:created xsi:type="dcterms:W3CDTF">2016-07-07T09:07:00Z</dcterms:created>
  <dcterms:modified xsi:type="dcterms:W3CDTF">2016-07-07T18:05:00Z</dcterms:modified>
</cp:coreProperties>
</file>